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54" w:rsidRPr="00606E54" w:rsidRDefault="00606E54" w:rsidP="00606E54">
      <w:pPr>
        <w:spacing w:after="160" w:line="25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06E54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1DD32909" wp14:editId="48D9F318">
            <wp:simplePos x="0" y="0"/>
            <wp:positionH relativeFrom="column">
              <wp:posOffset>2762250</wp:posOffset>
            </wp:positionH>
            <wp:positionV relativeFrom="paragraph">
              <wp:posOffset>14605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54" w:rsidRPr="00606E54" w:rsidRDefault="00606E54" w:rsidP="00606E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06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Pr="00606E5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ІДДІЛ ОСВІТИ,</w:t>
      </w:r>
    </w:p>
    <w:p w:rsidR="00606E54" w:rsidRPr="00606E54" w:rsidRDefault="00606E54" w:rsidP="00606E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06E5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КУЛЬТУРИ, МОЛОДІ ТА СПОРТУ</w:t>
      </w:r>
    </w:p>
    <w:p w:rsidR="00606E54" w:rsidRPr="00606E54" w:rsidRDefault="00606E54" w:rsidP="00606E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06E5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МАЛОМИХАЙЛІВСЬКОЇ СІЛЬСЬКОЇ РАДИ</w:t>
      </w:r>
    </w:p>
    <w:p w:rsidR="00606E54" w:rsidRPr="00606E54" w:rsidRDefault="00606E54" w:rsidP="00606E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06E5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СИНЕЛЬНИКІВСЬКОГО РАЙОНУ</w:t>
      </w:r>
    </w:p>
    <w:p w:rsidR="00606E54" w:rsidRPr="00606E54" w:rsidRDefault="00606E54" w:rsidP="00606E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06E5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ДНІПРОПЕТРОВСЬКОЇ ОБЛАСТІ</w:t>
      </w:r>
    </w:p>
    <w:p w:rsidR="00606E54" w:rsidRPr="00606E54" w:rsidRDefault="00606E54" w:rsidP="00606E54">
      <w:pPr>
        <w:spacing w:after="160" w:line="25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06E5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НАКАЗ</w:t>
      </w:r>
    </w:p>
    <w:p w:rsidR="00606E54" w:rsidRPr="00606E54" w:rsidRDefault="0053556A" w:rsidP="00606E54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09.01</w:t>
      </w:r>
      <w:r w:rsidR="00606E54" w:rsidRPr="00606E5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.2022                                     с. </w:t>
      </w:r>
      <w:proofErr w:type="spellStart"/>
      <w:r w:rsidR="00606E54" w:rsidRPr="00606E5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Маломихайлівка</w:t>
      </w:r>
      <w:proofErr w:type="spellEnd"/>
      <w:r w:rsidR="00606E54" w:rsidRPr="00606E5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№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03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B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навчальних програм 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b/>
          <w:sz w:val="28"/>
          <w:szCs w:val="28"/>
          <w:lang w:val="uk-UA"/>
        </w:rPr>
        <w:t>за І семестр 2022/2023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закладах загальної 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b/>
          <w:sz w:val="28"/>
          <w:szCs w:val="28"/>
          <w:lang w:val="uk-UA"/>
        </w:rPr>
        <w:t>середньої освіти</w:t>
      </w:r>
    </w:p>
    <w:bookmarkEnd w:id="0"/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E54" w:rsidRPr="001B09E9" w:rsidRDefault="00606E54" w:rsidP="001B09E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Закону України «Про загальну середню освіту», Положення про загальноосвітній навчальний заклад, затвердженого постановою Кабінету Міністрів України від 27.08.2010 № 778, </w:t>
      </w:r>
      <w:r w:rsidRPr="001B09E9">
        <w:rPr>
          <w:rFonts w:ascii="Times New Roman" w:hAnsi="Times New Roman" w:cs="Times New Roman"/>
          <w:bCs/>
          <w:sz w:val="28"/>
          <w:szCs w:val="28"/>
          <w:lang w:val="uk-UA"/>
        </w:rPr>
        <w:t>Примірного положення про раду загальноосвітнього навчального закладу, затвердженого наказом Міністерства освіти і науки України від 27.03.2001 № 159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наказів Міністерства освіти і науки України від </w:t>
      </w:r>
      <w:r w:rsidRPr="001B09E9">
        <w:rPr>
          <w:rFonts w:ascii="Times New Roman" w:hAnsi="Times New Roman" w:cs="Times New Roman"/>
          <w:bCs/>
          <w:sz w:val="28"/>
          <w:szCs w:val="28"/>
          <w:lang w:val="uk-UA"/>
        </w:rPr>
        <w:t>04.08.2014 № 895 «Про зміни до навчальних програм для загальноосвітніх навчальних закладів», від</w:t>
      </w:r>
      <w:r w:rsidRPr="001B0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t>22.12.2014 № 149 «Про затвердження змін до навчальних  програм для 4-х класів загальноосвітніх навчальних закладів», від 29.05.2015 № 584 «Про затвердження змін до навчальних програм для 1-4 класів загальноосвітніх навчальних закладів», від 29.05.2015 № 585 «Про затвердження змін до навчальних програм для загальноосвітніх навчальних закладів ІІ ступеня», Статутів закладів освіти, річних планів роботи, з метою перевірки виконання навчальних програм  проаналізовано стан виконання навчальних планів і програм за  І семестр 2022/2023 навчального року.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Перевірено: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1. Кількість годин, відведених на вивчення предметів за навчальними програмами.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2. Фактична кількість використаних годин:</w:t>
      </w:r>
    </w:p>
    <w:p w:rsidR="00606E54" w:rsidRPr="001B09E9" w:rsidRDefault="00606E54" w:rsidP="001B0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- використання годин інваріантної та варіативної складових навчального плану;</w:t>
      </w:r>
    </w:p>
    <w:p w:rsidR="00606E54" w:rsidRPr="001B09E9" w:rsidRDefault="00606E54" w:rsidP="001B09E9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- відповідність вивчення навчального матеріалу календарному плануванню;</w:t>
      </w:r>
    </w:p>
    <w:p w:rsidR="00606E54" w:rsidRPr="001B09E9" w:rsidRDefault="00606E54" w:rsidP="001B09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- послідовність вивчення навчального матеріалу.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3. Виконання вчителем вимог навчальних програм:</w:t>
      </w:r>
    </w:p>
    <w:p w:rsidR="00606E54" w:rsidRPr="001B09E9" w:rsidRDefault="00606E54" w:rsidP="001B09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lastRenderedPageBreak/>
        <w:t>- кількість проведених контрольних, лабораторних, практичних робіт згідно з</w:t>
      </w:r>
    </w:p>
    <w:p w:rsidR="00606E54" w:rsidRPr="001B09E9" w:rsidRDefault="00606E54" w:rsidP="001B09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  графіком, робіт з розвитку зв’язного мовлення, уроків позакласного читання;</w:t>
      </w:r>
    </w:p>
    <w:p w:rsidR="00606E54" w:rsidRPr="001B09E9" w:rsidRDefault="00606E54" w:rsidP="001B0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- розподіл навчального матеріалу;</w:t>
      </w:r>
    </w:p>
    <w:p w:rsidR="00606E54" w:rsidRPr="001B09E9" w:rsidRDefault="00606E54" w:rsidP="001B09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- оцінювання результатів навчальних досягнень учнів;</w:t>
      </w:r>
    </w:p>
    <w:p w:rsidR="00606E54" w:rsidRPr="001B09E9" w:rsidRDefault="00606E54" w:rsidP="001B09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- проведення тематичного оцінювання навчальних досягнень учнів згідно з</w:t>
      </w:r>
      <w:r w:rsidR="001B0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t>графіком тематичного оцінювання.</w:t>
      </w:r>
    </w:p>
    <w:p w:rsidR="00606E54" w:rsidRPr="001B09E9" w:rsidRDefault="00606E54" w:rsidP="001B09E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призупиненням класно-урочного освітнього процесу в 1-11-х класах та переведення закладів на дистанційну форму навчання було </w:t>
      </w:r>
      <w:proofErr w:type="spellStart"/>
      <w:r w:rsidRPr="001B09E9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корективи до календарних планів щодо інтенсифікації навчального матеріалу,</w:t>
      </w:r>
      <w:r w:rsidRPr="001B09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t>годин, передбачених навчальними програмами для повторення, скориговано графік тематичного оцінювання, контрольних робіт. З  метою уникнення перевантаження учнів було скориговано календарні плани та мінімізовано домашні завдання з предметів, що не виносяться на атестацію.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 встановлено, що станом на 03.01.2023 року інваріантна та варіативна складові частини навчальних планів у 1-11 класах та інклюзивних класах </w:t>
      </w:r>
      <w:r w:rsidR="001B09E9">
        <w:rPr>
          <w:rFonts w:ascii="Times New Roman" w:hAnsi="Times New Roman" w:cs="Times New Roman"/>
          <w:sz w:val="28"/>
          <w:szCs w:val="28"/>
          <w:lang w:val="uk-UA"/>
        </w:rPr>
        <w:t xml:space="preserve">в закладах </w:t>
      </w:r>
      <w:r w:rsidR="00F630CC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t>виконані  повністю.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 матеріал викладався відповідно до календарних планів з дотриманням кількості годин, визначених програмою на кожну тему (враховуючи інтенсифікацію навчального матеріалу). Графік контрольних робіт, тематичного оцінювання з предметів виконано.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годин, відведених для вивчення програмного матеріалу які заплановані, співпадають з кількістю фактично проведених уроків. Обов’язковий мінімум практичних, лабораторних, контрольних робіт, уроків позакласного читання, робіт із зв’язного мовлення в </w:t>
      </w:r>
      <w:r w:rsidR="00F630CC">
        <w:rPr>
          <w:rFonts w:ascii="Times New Roman" w:hAnsi="Times New Roman" w:cs="Times New Roman"/>
          <w:sz w:val="28"/>
          <w:szCs w:val="28"/>
          <w:lang w:val="uk-UA"/>
        </w:rPr>
        <w:t>основному виконано в усіх закладах освіти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E54" w:rsidRPr="001B09E9" w:rsidRDefault="00606E54" w:rsidP="001B09E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На підставі вищевикладеного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9E9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09E9" w:rsidRPr="001B09E9">
        <w:rPr>
          <w:rFonts w:ascii="Times New Roman" w:hAnsi="Times New Roman" w:cs="Times New Roman"/>
          <w:sz w:val="28"/>
          <w:szCs w:val="28"/>
        </w:rPr>
        <w:t xml:space="preserve"> </w:t>
      </w:r>
      <w:r w:rsidR="001B09E9"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Вважати програму з навчальних предметів 1-11 класів </w:t>
      </w:r>
      <w:r w:rsidR="00F630CC">
        <w:rPr>
          <w:rFonts w:ascii="Times New Roman" w:hAnsi="Times New Roman" w:cs="Times New Roman"/>
          <w:sz w:val="28"/>
          <w:szCs w:val="28"/>
          <w:lang w:val="uk-UA"/>
        </w:rPr>
        <w:t xml:space="preserve"> за І семестр 2022-2023 навчального року </w:t>
      </w:r>
      <w:r w:rsidR="001B09E9" w:rsidRPr="001B09E9">
        <w:rPr>
          <w:rFonts w:ascii="Times New Roman" w:hAnsi="Times New Roman" w:cs="Times New Roman"/>
          <w:sz w:val="28"/>
          <w:szCs w:val="28"/>
          <w:lang w:val="uk-UA"/>
        </w:rPr>
        <w:t>виконано.</w:t>
      </w: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2.Директорам закладів загальної 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Власенко Л.М., Явтушенку</w:t>
      </w:r>
      <w:r w:rsidR="00F630CC">
        <w:rPr>
          <w:rFonts w:ascii="Times New Roman" w:hAnsi="Times New Roman" w:cs="Times New Roman"/>
          <w:sz w:val="28"/>
          <w:szCs w:val="28"/>
          <w:lang w:val="uk-UA"/>
        </w:rPr>
        <w:t xml:space="preserve"> О.Г., Ставицькій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В.М.: </w:t>
      </w: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>2.1. Взяти під контроль   календарне  планування годин інваріантної та варіативної складової на  ІІ семестр 2022-2023 навчального року.</w:t>
      </w: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    2.2.  Забезпечити контроль за  плануванням та  дотримуванням  змісту навчальних програм відповідно </w:t>
      </w:r>
      <w:proofErr w:type="spellStart"/>
      <w:r w:rsidRPr="001B09E9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-методичних рекомендацій МОН України щодо вивчення базових дисциплін, листа Міністерства освіти і науки України щодо заповнення Класного журналу для 1-4-х класів загальноосвітніх навчальних закладів, Інструкції з ведення класного журналу 5-11(12) класів загальноосвітніх навчальних закладів, затвердженою наказом Міністерства освіти і науки України від 03.06.2008 № 496, вимогами до усного і писемного </w:t>
      </w:r>
      <w:r w:rsidRPr="001B09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мовлення учнів та проведення письмових робіт і перевірки зошитів, орфографічним режимом. </w:t>
      </w: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   2.3.Активно застосовувати різноманітні форми підвищення мотивації учнів    до навчання.</w:t>
      </w: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  2.4.Забезпечити  контроль за охопленням навчанням учнів та їх відвідуванням навчальних занять.</w:t>
      </w: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3.Контроль за виконанням даного наказу покласти на заступника начальника відділу освіти, культури, молоді та спорту </w:t>
      </w:r>
      <w:proofErr w:type="spellStart"/>
      <w:r w:rsidRPr="001B09E9"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spellEnd"/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З.О., контроль залишаю за собою.</w:t>
      </w: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9E9" w:rsidRPr="001B09E9" w:rsidRDefault="001B09E9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відділу                                    Алла </w:t>
      </w:r>
      <w:proofErr w:type="spellStart"/>
      <w:r w:rsidRPr="001B09E9">
        <w:rPr>
          <w:rFonts w:ascii="Times New Roman" w:hAnsi="Times New Roman" w:cs="Times New Roman"/>
          <w:sz w:val="28"/>
          <w:szCs w:val="28"/>
          <w:lang w:val="uk-UA"/>
        </w:rPr>
        <w:t>Хоружа</w:t>
      </w:r>
      <w:proofErr w:type="spellEnd"/>
    </w:p>
    <w:p w:rsidR="00606E54" w:rsidRPr="001B09E9" w:rsidRDefault="00606E54" w:rsidP="001B09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4D25" w:rsidRPr="001B09E9" w:rsidRDefault="00894D25" w:rsidP="001B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25" w:rsidRPr="001B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54"/>
    <w:rsid w:val="001B09E9"/>
    <w:rsid w:val="0053556A"/>
    <w:rsid w:val="00606E54"/>
    <w:rsid w:val="00894D25"/>
    <w:rsid w:val="00F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37240-5CA9-4244-9B1D-6E048B6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K1-N-Main</dc:creator>
  <cp:keywords/>
  <dc:description/>
  <cp:lastModifiedBy>K1-N-Main</cp:lastModifiedBy>
  <cp:revision>2</cp:revision>
  <dcterms:created xsi:type="dcterms:W3CDTF">2023-01-11T12:47:00Z</dcterms:created>
  <dcterms:modified xsi:type="dcterms:W3CDTF">2023-01-12T06:26:00Z</dcterms:modified>
</cp:coreProperties>
</file>